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4792" w14:textId="77777777" w:rsidR="00BE34A9" w:rsidRDefault="00BE34A9">
      <w:pPr>
        <w:rPr>
          <w:b/>
          <w:bCs/>
          <w:color w:val="FF0000"/>
        </w:rPr>
      </w:pPr>
    </w:p>
    <w:p w14:paraId="6E38814E" w14:textId="5DEAD088" w:rsidR="00BE34A9" w:rsidRPr="00E103C7" w:rsidRDefault="00E103C7" w:rsidP="00E103C7">
      <w:pPr>
        <w:pStyle w:val="Titre"/>
        <w:rPr>
          <w:rFonts w:ascii="Arial" w:hAnsi="Arial"/>
          <w:b/>
          <w:bCs/>
          <w:u w:val="single"/>
        </w:rPr>
      </w:pPr>
      <w:r w:rsidRPr="00E103C7">
        <w:rPr>
          <w:rFonts w:ascii="Arial" w:hAnsi="Arial"/>
          <w:b/>
          <w:bCs/>
          <w:u w:val="single"/>
        </w:rPr>
        <w:t>Introduction</w:t>
      </w:r>
    </w:p>
    <w:p w14:paraId="114ECA18" w14:textId="77777777" w:rsidR="00E103C7" w:rsidRDefault="00E103C7">
      <w:pPr>
        <w:rPr>
          <w:rFonts w:ascii="Arial" w:hAnsi="Arial"/>
        </w:rPr>
      </w:pPr>
    </w:p>
    <w:p w14:paraId="08C5824D" w14:textId="77777777" w:rsidR="00BE34A9" w:rsidRDefault="00C83014">
      <w:r>
        <w:rPr>
          <w:rFonts w:ascii="Arial" w:hAnsi="Arial"/>
        </w:rPr>
        <w:t>Lyon le 12 février 2024</w:t>
      </w:r>
    </w:p>
    <w:p w14:paraId="1C248C48" w14:textId="77777777" w:rsidR="00BE34A9" w:rsidRDefault="00BE34A9">
      <w:pPr>
        <w:rPr>
          <w:rFonts w:ascii="Arial" w:hAnsi="Arial"/>
        </w:rPr>
      </w:pPr>
    </w:p>
    <w:p w14:paraId="4126647F" w14:textId="77777777" w:rsidR="00BE34A9" w:rsidRDefault="00C83014">
      <w:r>
        <w:rPr>
          <w:rFonts w:ascii="Arial" w:hAnsi="Arial"/>
        </w:rPr>
        <w:t>Le texte a été relu et validé par Audrey COUDOUEL de « Trisomie 21 Rhône et métropole de Lyon »</w:t>
      </w:r>
    </w:p>
    <w:p w14:paraId="78EA3AC5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>Remerciements à Simone COUDOUEL pour la mise en forme.</w:t>
      </w:r>
    </w:p>
    <w:p w14:paraId="4CDD8137" w14:textId="77777777" w:rsidR="00BE34A9" w:rsidRDefault="00BE34A9"/>
    <w:p w14:paraId="68B2F950" w14:textId="77777777" w:rsidR="00BE34A9" w:rsidRDefault="00C83014">
      <w:pPr>
        <w:jc w:val="center"/>
      </w:pPr>
      <w:r>
        <w:t>----------</w:t>
      </w:r>
    </w:p>
    <w:p w14:paraId="35136634" w14:textId="77777777" w:rsidR="00BE34A9" w:rsidRDefault="00BE34A9"/>
    <w:p w14:paraId="4444A132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Une circulaire ministérielle est un document officiel adressé par un ministre aux services et établissements de l’État. </w:t>
      </w:r>
    </w:p>
    <w:p w14:paraId="17E8DFDF" w14:textId="77777777" w:rsidR="00BE34A9" w:rsidRDefault="00C83014">
      <w:r>
        <w:rPr>
          <w:rFonts w:ascii="Arial" w:hAnsi="Arial"/>
        </w:rPr>
        <w:t xml:space="preserve">La circulaire du 5 juillet 2021 explique vos droits pour votre vie affective, intime et sexuelle. </w:t>
      </w:r>
    </w:p>
    <w:p w14:paraId="5BE12648" w14:textId="77777777" w:rsidR="00BE34A9" w:rsidRDefault="00BE34A9"/>
    <w:p w14:paraId="678681CE" w14:textId="77777777" w:rsidR="00BE34A9" w:rsidRDefault="00C83014">
      <w:r>
        <w:rPr>
          <w:rFonts w:ascii="Arial" w:hAnsi="Arial"/>
        </w:rPr>
        <w:t xml:space="preserve">Cette circulaire en audio accessible existe en 4 parties. </w:t>
      </w:r>
    </w:p>
    <w:p w14:paraId="2E2E9A06" w14:textId="77777777" w:rsidR="00BE34A9" w:rsidRDefault="00C83014">
      <w:r>
        <w:rPr>
          <w:rFonts w:ascii="Arial" w:hAnsi="Arial"/>
        </w:rPr>
        <w:t>Elle a été réalisée par Cortex Média.</w:t>
      </w:r>
    </w:p>
    <w:p w14:paraId="4CD79805" w14:textId="77777777" w:rsidR="00BE34A9" w:rsidRDefault="00C83014">
      <w:r>
        <w:rPr>
          <w:rFonts w:ascii="Arial" w:hAnsi="Arial"/>
        </w:rPr>
        <w:t>Cortex Média est une société cinématographique de Lyon.</w:t>
      </w:r>
    </w:p>
    <w:p w14:paraId="170462DE" w14:textId="77777777" w:rsidR="005C32A0" w:rsidRDefault="005C32A0">
      <w:pPr>
        <w:rPr>
          <w:rFonts w:ascii="Arial" w:hAnsi="Arial"/>
        </w:rPr>
      </w:pPr>
    </w:p>
    <w:p w14:paraId="5AE67BBD" w14:textId="18FC02CE" w:rsidR="00BE34A9" w:rsidRPr="005C32A0" w:rsidRDefault="005C32A0">
      <w:pPr>
        <w:rPr>
          <w:rFonts w:ascii="Arial" w:hAnsi="Arial"/>
          <w:b/>
          <w:bCs/>
        </w:rPr>
      </w:pPr>
      <w:r w:rsidRPr="005C32A0">
        <w:rPr>
          <w:rFonts w:ascii="Arial" w:hAnsi="Arial"/>
          <w:b/>
          <w:bCs/>
        </w:rPr>
        <w:t>C</w:t>
      </w:r>
      <w:r w:rsidR="0091396F" w:rsidRPr="005C32A0">
        <w:rPr>
          <w:rFonts w:ascii="Arial" w:hAnsi="Arial"/>
          <w:b/>
          <w:bCs/>
        </w:rPr>
        <w:t xml:space="preserve">e texte est disponible en audio clair pour les personnes qui </w:t>
      </w:r>
      <w:proofErr w:type="gramStart"/>
      <w:r w:rsidR="0091396F" w:rsidRPr="005C32A0">
        <w:rPr>
          <w:rFonts w:ascii="Arial" w:hAnsi="Arial"/>
          <w:b/>
          <w:bCs/>
        </w:rPr>
        <w:t>ont</w:t>
      </w:r>
      <w:proofErr w:type="gramEnd"/>
      <w:r w:rsidR="0091396F" w:rsidRPr="005C32A0">
        <w:rPr>
          <w:rFonts w:ascii="Arial" w:hAnsi="Arial"/>
          <w:b/>
          <w:bCs/>
        </w:rPr>
        <w:t xml:space="preserve"> des difficultés de lecture.</w:t>
      </w:r>
    </w:p>
    <w:p w14:paraId="5725E756" w14:textId="77777777" w:rsidR="00BE34A9" w:rsidRDefault="00BE34A9">
      <w:pPr>
        <w:rPr>
          <w:b/>
          <w:bCs/>
          <w:color w:val="FF0000"/>
        </w:rPr>
      </w:pPr>
    </w:p>
    <w:p w14:paraId="6428BABD" w14:textId="77777777" w:rsidR="00BE34A9" w:rsidRDefault="00BE34A9">
      <w:pPr>
        <w:rPr>
          <w:b/>
          <w:bCs/>
          <w:color w:val="FF0000"/>
        </w:rPr>
      </w:pPr>
    </w:p>
    <w:p w14:paraId="0990BF1A" w14:textId="77777777" w:rsidR="00BE34A9" w:rsidRDefault="00C83014">
      <w:pPr>
        <w:jc w:val="center"/>
      </w:pPr>
      <w:r>
        <w:t>----------</w:t>
      </w:r>
    </w:p>
    <w:p w14:paraId="11000524" w14:textId="77777777" w:rsidR="00BE34A9" w:rsidRDefault="00BE34A9">
      <w:pPr>
        <w:rPr>
          <w:b/>
          <w:bCs/>
          <w:color w:val="FF0000"/>
        </w:rPr>
      </w:pPr>
    </w:p>
    <w:p w14:paraId="48D1EE80" w14:textId="77777777" w:rsidR="00BE34A9" w:rsidRDefault="00BE34A9">
      <w:pPr>
        <w:rPr>
          <w:b/>
          <w:bCs/>
          <w:color w:val="FF0000"/>
        </w:rPr>
      </w:pPr>
    </w:p>
    <w:p w14:paraId="38B775B9" w14:textId="77777777" w:rsidR="00BE34A9" w:rsidRDefault="00C8301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Sommaire :</w:t>
      </w:r>
    </w:p>
    <w:p w14:paraId="712C1026" w14:textId="77777777" w:rsidR="00BE34A9" w:rsidRDefault="00BE34A9">
      <w:pPr>
        <w:rPr>
          <w:color w:val="FF0000"/>
        </w:rPr>
      </w:pPr>
    </w:p>
    <w:p w14:paraId="427468C2" w14:textId="77777777" w:rsidR="00BE34A9" w:rsidRDefault="00C83014">
      <w:r>
        <w:rPr>
          <w:rFonts w:ascii="Arial" w:hAnsi="Arial"/>
        </w:rPr>
        <w:t xml:space="preserve">- La 1ère partie vous explique vos </w:t>
      </w:r>
      <w:proofErr w:type="gramStart"/>
      <w:r>
        <w:rPr>
          <w:rFonts w:ascii="Arial" w:hAnsi="Arial"/>
        </w:rPr>
        <w:t xml:space="preserve">droits,   </w:t>
      </w:r>
      <w:proofErr w:type="gramEnd"/>
      <w:r>
        <w:rPr>
          <w:rFonts w:ascii="Arial" w:hAnsi="Arial"/>
        </w:rPr>
        <w:t xml:space="preserve">                                                             page 2/5</w:t>
      </w:r>
    </w:p>
    <w:p w14:paraId="06E3A423" w14:textId="77777777" w:rsidR="00BE34A9" w:rsidRDefault="00C83014">
      <w:r>
        <w:t xml:space="preserve"> </w:t>
      </w:r>
    </w:p>
    <w:p w14:paraId="661C7508" w14:textId="77777777" w:rsidR="00BE34A9" w:rsidRDefault="00C83014">
      <w:r>
        <w:rPr>
          <w:rFonts w:ascii="Arial" w:hAnsi="Arial"/>
        </w:rPr>
        <w:t xml:space="preserve">- La 2ème partie vous explique le rôle des </w:t>
      </w:r>
      <w:proofErr w:type="gramStart"/>
      <w:r>
        <w:rPr>
          <w:rFonts w:ascii="Arial" w:hAnsi="Arial"/>
        </w:rPr>
        <w:t xml:space="preserve">directeurs,   </w:t>
      </w:r>
      <w:proofErr w:type="gramEnd"/>
      <w:r>
        <w:rPr>
          <w:rFonts w:ascii="Arial" w:hAnsi="Arial"/>
        </w:rPr>
        <w:t xml:space="preserve">                                         page 3/5 </w:t>
      </w:r>
    </w:p>
    <w:p w14:paraId="6CC29516" w14:textId="77777777" w:rsidR="00BE34A9" w:rsidRDefault="00BE34A9"/>
    <w:p w14:paraId="7FDE5D62" w14:textId="77777777" w:rsidR="00BE34A9" w:rsidRDefault="00C83014">
      <w:r>
        <w:rPr>
          <w:rFonts w:ascii="Arial" w:hAnsi="Arial"/>
        </w:rPr>
        <w:t xml:space="preserve">- La 3ème partie vous explique le rôle du </w:t>
      </w:r>
      <w:proofErr w:type="gramStart"/>
      <w:r>
        <w:rPr>
          <w:rFonts w:ascii="Arial" w:hAnsi="Arial"/>
        </w:rPr>
        <w:t xml:space="preserve">personnel,   </w:t>
      </w:r>
      <w:proofErr w:type="gramEnd"/>
      <w:r>
        <w:rPr>
          <w:rFonts w:ascii="Arial" w:hAnsi="Arial"/>
        </w:rPr>
        <w:t xml:space="preserve">                                            page 4/5</w:t>
      </w:r>
    </w:p>
    <w:p w14:paraId="10B16420" w14:textId="77777777" w:rsidR="00BE34A9" w:rsidRDefault="00BE34A9"/>
    <w:p w14:paraId="005AEC48" w14:textId="77777777" w:rsidR="00BE34A9" w:rsidRDefault="00C83014">
      <w:r>
        <w:rPr>
          <w:rFonts w:ascii="Arial" w:hAnsi="Arial"/>
        </w:rPr>
        <w:t>- La 4ème partie vous explique que faire si vous subissez des violences sexuelles.</w:t>
      </w:r>
    </w:p>
    <w:p w14:paraId="3B2732AA" w14:textId="77777777" w:rsidR="00BE34A9" w:rsidRDefault="00C8301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proofErr w:type="gramStart"/>
      <w:r>
        <w:rPr>
          <w:rFonts w:ascii="Arial" w:hAnsi="Arial"/>
        </w:rPr>
        <w:t>page</w:t>
      </w:r>
      <w:proofErr w:type="gramEnd"/>
      <w:r>
        <w:rPr>
          <w:rFonts w:ascii="Arial" w:hAnsi="Arial"/>
        </w:rPr>
        <w:t xml:space="preserve"> 5/5</w:t>
      </w:r>
    </w:p>
    <w:p w14:paraId="69CF798D" w14:textId="77777777" w:rsidR="00BE34A9" w:rsidRDefault="00BE34A9"/>
    <w:p w14:paraId="5776FD9F" w14:textId="77777777" w:rsidR="00BE34A9" w:rsidRDefault="00C83014">
      <w:pPr>
        <w:rPr>
          <w:b/>
          <w:bCs/>
        </w:rPr>
      </w:pPr>
      <w:r>
        <w:br w:type="page"/>
      </w:r>
    </w:p>
    <w:p w14:paraId="0AECB014" w14:textId="77777777" w:rsidR="00BE34A9" w:rsidRDefault="00BE34A9">
      <w:pPr>
        <w:rPr>
          <w:rFonts w:ascii="Arial" w:hAnsi="Arial"/>
          <w:b/>
          <w:bCs/>
        </w:rPr>
      </w:pPr>
    </w:p>
    <w:p w14:paraId="352BB7A6" w14:textId="77777777" w:rsidR="00BE34A9" w:rsidRPr="00E103C7" w:rsidRDefault="00C83014" w:rsidP="00E103C7">
      <w:pPr>
        <w:pStyle w:val="Titre"/>
        <w:rPr>
          <w:rFonts w:ascii="Arial" w:hAnsi="Arial"/>
          <w:b/>
          <w:bCs/>
          <w:u w:val="single"/>
        </w:rPr>
      </w:pPr>
      <w:r w:rsidRPr="00E103C7">
        <w:rPr>
          <w:rFonts w:ascii="Arial" w:hAnsi="Arial"/>
          <w:b/>
          <w:bCs/>
          <w:u w:val="single"/>
        </w:rPr>
        <w:t xml:space="preserve">La 1ère partie vous explique vos droits. </w:t>
      </w:r>
    </w:p>
    <w:p w14:paraId="6931209C" w14:textId="77777777" w:rsidR="00BE34A9" w:rsidRDefault="00BE34A9">
      <w:pPr>
        <w:rPr>
          <w:rFonts w:ascii="Arial" w:hAnsi="Arial"/>
        </w:rPr>
      </w:pPr>
    </w:p>
    <w:p w14:paraId="1CBD018D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La circulaire parle du respect de votre intimité. </w:t>
      </w:r>
    </w:p>
    <w:p w14:paraId="19F141E3" w14:textId="77777777" w:rsidR="00BE34A9" w:rsidRDefault="00BE34A9">
      <w:pPr>
        <w:rPr>
          <w:rFonts w:ascii="Arial" w:hAnsi="Arial"/>
        </w:rPr>
      </w:pPr>
    </w:p>
    <w:p w14:paraId="577955C4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L’intimité, c’est : </w:t>
      </w:r>
    </w:p>
    <w:p w14:paraId="64DC11CC" w14:textId="77777777" w:rsidR="00BE34A9" w:rsidRDefault="00C83014">
      <w:pPr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ce</w:t>
      </w:r>
      <w:proofErr w:type="gramEnd"/>
      <w:r>
        <w:rPr>
          <w:rFonts w:ascii="Arial" w:hAnsi="Arial"/>
        </w:rPr>
        <w:t xml:space="preserve"> qui ne regarde que moi,</w:t>
      </w:r>
    </w:p>
    <w:p w14:paraId="69A3B7E4" w14:textId="77777777" w:rsidR="00BE34A9" w:rsidRDefault="00C83014">
      <w:pPr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relations affectives,</w:t>
      </w:r>
    </w:p>
    <w:p w14:paraId="48D29E8A" w14:textId="77777777" w:rsidR="00BE34A9" w:rsidRDefault="00C83014">
      <w:pPr>
        <w:numPr>
          <w:ilvl w:val="0"/>
          <w:numId w:val="1"/>
        </w:numPr>
      </w:pP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parties cachées de mon corps.</w:t>
      </w:r>
    </w:p>
    <w:p w14:paraId="5318DF83" w14:textId="77777777" w:rsidR="00BE34A9" w:rsidRDefault="00BE34A9">
      <w:pPr>
        <w:ind w:left="720"/>
        <w:rPr>
          <w:rFonts w:ascii="Arial" w:hAnsi="Arial"/>
        </w:rPr>
      </w:pPr>
    </w:p>
    <w:p w14:paraId="7C437416" w14:textId="77777777" w:rsidR="00BE34A9" w:rsidRDefault="00C83014">
      <w:r>
        <w:rPr>
          <w:rFonts w:ascii="Arial" w:hAnsi="Arial"/>
        </w:rPr>
        <w:t xml:space="preserve">La circulaire explique comment combattre les violences physiques, psychologiques et sexuelles. </w:t>
      </w:r>
    </w:p>
    <w:p w14:paraId="42C9657B" w14:textId="77777777" w:rsidR="00BE34A9" w:rsidRDefault="00BE34A9">
      <w:pPr>
        <w:rPr>
          <w:rFonts w:ascii="Arial" w:hAnsi="Arial"/>
        </w:rPr>
      </w:pPr>
    </w:p>
    <w:p w14:paraId="4346F254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Certaines femmes en situation de handicap subissent des violences qui concernent leurs organes sexuels. </w:t>
      </w:r>
    </w:p>
    <w:p w14:paraId="13CB67C5" w14:textId="77777777" w:rsidR="00BE34A9" w:rsidRDefault="00BE34A9">
      <w:pPr>
        <w:rPr>
          <w:rFonts w:ascii="Arial" w:hAnsi="Arial"/>
        </w:rPr>
      </w:pPr>
    </w:p>
    <w:p w14:paraId="7D58AF94" w14:textId="67D3B070" w:rsidR="00BE34A9" w:rsidRDefault="00ED0D26">
      <w:r>
        <w:rPr>
          <w:rFonts w:ascii="Arial" w:hAnsi="Arial"/>
        </w:rPr>
        <w:t xml:space="preserve">Les violences </w:t>
      </w:r>
      <w:r w:rsidR="00262CD8">
        <w:rPr>
          <w:rFonts w:ascii="Arial" w:hAnsi="Arial"/>
        </w:rPr>
        <w:t>sont</w:t>
      </w:r>
      <w:r>
        <w:rPr>
          <w:rFonts w:ascii="Arial" w:hAnsi="Arial"/>
        </w:rPr>
        <w:t xml:space="preserve"> aussi : </w:t>
      </w:r>
    </w:p>
    <w:p w14:paraId="4E54B7C0" w14:textId="6BC4A720" w:rsidR="00BE34A9" w:rsidRDefault="00262CD8">
      <w:pPr>
        <w:numPr>
          <w:ilvl w:val="0"/>
          <w:numId w:val="2"/>
        </w:numPr>
      </w:pPr>
      <w:r>
        <w:rPr>
          <w:rFonts w:ascii="Arial" w:hAnsi="Arial"/>
        </w:rPr>
        <w:t>L’obligation à prendre une contraception, par exemple la pilule,</w:t>
      </w:r>
    </w:p>
    <w:p w14:paraId="231A2BAD" w14:textId="77777777" w:rsidR="00BE34A9" w:rsidRDefault="00C83014">
      <w:r>
        <w:rPr>
          <w:rFonts w:ascii="Arial" w:hAnsi="Arial"/>
        </w:rPr>
        <w:tab/>
        <w:t>C’est un moyen pour éviter d’être enceinte,</w:t>
      </w:r>
    </w:p>
    <w:p w14:paraId="3E0A470B" w14:textId="2B56C215" w:rsidR="00BE34A9" w:rsidRDefault="00262CD8">
      <w:pPr>
        <w:numPr>
          <w:ilvl w:val="0"/>
          <w:numId w:val="2"/>
        </w:numPr>
      </w:pPr>
      <w:r>
        <w:rPr>
          <w:rFonts w:ascii="Arial" w:hAnsi="Arial"/>
        </w:rPr>
        <w:t xml:space="preserve">L’obligation à se faire stériliser, </w:t>
      </w:r>
    </w:p>
    <w:p w14:paraId="2B543781" w14:textId="77777777" w:rsidR="00BE34A9" w:rsidRDefault="00C83014">
      <w:r>
        <w:rPr>
          <w:rFonts w:ascii="Arial" w:hAnsi="Arial"/>
        </w:rPr>
        <w:tab/>
        <w:t>La stérilisation est un acte qui ne permet plus à la femme d’avoir des enfants,</w:t>
      </w:r>
    </w:p>
    <w:p w14:paraId="58E226C7" w14:textId="7FD93F98" w:rsidR="00BE34A9" w:rsidRDefault="00980FC2">
      <w:pPr>
        <w:numPr>
          <w:ilvl w:val="0"/>
          <w:numId w:val="2"/>
        </w:numPr>
      </w:pPr>
      <w:r>
        <w:rPr>
          <w:rFonts w:ascii="Arial" w:hAnsi="Arial"/>
        </w:rPr>
        <w:t>Ne pas avoir le droit à un</w:t>
      </w:r>
      <w:r w:rsidR="00262CD8">
        <w:rPr>
          <w:rFonts w:ascii="Arial" w:hAnsi="Arial"/>
        </w:rPr>
        <w:t xml:space="preserve"> suivi médical gynécologique. </w:t>
      </w:r>
    </w:p>
    <w:p w14:paraId="76F6951A" w14:textId="77777777" w:rsidR="00BE34A9" w:rsidRDefault="00BE34A9">
      <w:pPr>
        <w:rPr>
          <w:rFonts w:ascii="Arial" w:hAnsi="Arial"/>
        </w:rPr>
      </w:pPr>
    </w:p>
    <w:p w14:paraId="6CC30D77" w14:textId="44613C03" w:rsidR="00BE34A9" w:rsidRDefault="00C83014">
      <w:r>
        <w:rPr>
          <w:rFonts w:ascii="Arial" w:hAnsi="Arial"/>
        </w:rPr>
        <w:t xml:space="preserve">Les directeurs, le personnel des établissements et les services médico-sociaux peuvent vous accompagner pour :  </w:t>
      </w:r>
    </w:p>
    <w:p w14:paraId="11E8745C" w14:textId="77777777" w:rsidR="00BE34A9" w:rsidRDefault="00C83014">
      <w:pPr>
        <w:numPr>
          <w:ilvl w:val="0"/>
          <w:numId w:val="3"/>
        </w:numPr>
      </w:pPr>
      <w:proofErr w:type="gramStart"/>
      <w:r>
        <w:rPr>
          <w:rFonts w:ascii="Arial" w:hAnsi="Arial"/>
        </w:rPr>
        <w:t>avoir</w:t>
      </w:r>
      <w:proofErr w:type="gramEnd"/>
      <w:r>
        <w:rPr>
          <w:rFonts w:ascii="Arial" w:hAnsi="Arial"/>
        </w:rPr>
        <w:t xml:space="preserve"> une vie affective, intime et sexuelle,</w:t>
      </w:r>
    </w:p>
    <w:p w14:paraId="1DC4B714" w14:textId="77777777" w:rsidR="00BE34A9" w:rsidRDefault="00C83014">
      <w:pPr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combattre</w:t>
      </w:r>
      <w:proofErr w:type="gramEnd"/>
      <w:r>
        <w:rPr>
          <w:rFonts w:ascii="Arial" w:hAnsi="Arial"/>
        </w:rPr>
        <w:t xml:space="preserve"> les violences physiques, psychologiques et sexuelles. </w:t>
      </w:r>
    </w:p>
    <w:p w14:paraId="1EB042F3" w14:textId="77777777" w:rsidR="00BE34A9" w:rsidRDefault="00BE34A9">
      <w:pPr>
        <w:ind w:left="720"/>
        <w:rPr>
          <w:rFonts w:ascii="Arial" w:hAnsi="Arial"/>
        </w:rPr>
      </w:pPr>
    </w:p>
    <w:p w14:paraId="6B051F18" w14:textId="77777777" w:rsidR="00BE34A9" w:rsidRDefault="00BE34A9">
      <w:pPr>
        <w:rPr>
          <w:rFonts w:ascii="Arial" w:hAnsi="Arial"/>
          <w:strike/>
        </w:rPr>
      </w:pPr>
    </w:p>
    <w:p w14:paraId="3E86CC1D" w14:textId="77777777" w:rsidR="00BE34A9" w:rsidRDefault="00BE34A9">
      <w:pPr>
        <w:rPr>
          <w:rFonts w:ascii="Arial" w:hAnsi="Arial"/>
        </w:rPr>
      </w:pPr>
    </w:p>
    <w:p w14:paraId="545139B1" w14:textId="77777777" w:rsidR="00BE34A9" w:rsidRDefault="00BE34A9">
      <w:pPr>
        <w:rPr>
          <w:rFonts w:ascii="Arial" w:hAnsi="Arial"/>
        </w:rPr>
      </w:pPr>
    </w:p>
    <w:p w14:paraId="4B1F2E3E" w14:textId="77777777" w:rsidR="00BE34A9" w:rsidRDefault="00C83014">
      <w:pPr>
        <w:rPr>
          <w:b/>
          <w:bCs/>
        </w:rPr>
      </w:pPr>
      <w:r>
        <w:br w:type="page"/>
      </w:r>
    </w:p>
    <w:p w14:paraId="063DCC6E" w14:textId="77777777" w:rsidR="00BE34A9" w:rsidRPr="00E103C7" w:rsidRDefault="00C83014" w:rsidP="00E103C7">
      <w:pPr>
        <w:pStyle w:val="Titre"/>
        <w:rPr>
          <w:rFonts w:ascii="Arial" w:hAnsi="Arial"/>
          <w:b/>
          <w:bCs/>
          <w:u w:val="single"/>
        </w:rPr>
      </w:pPr>
      <w:r w:rsidRPr="00E103C7">
        <w:rPr>
          <w:rFonts w:ascii="Arial" w:hAnsi="Arial"/>
          <w:b/>
          <w:bCs/>
          <w:u w:val="single"/>
        </w:rPr>
        <w:lastRenderedPageBreak/>
        <w:t xml:space="preserve">La 2ème partie vous explique le rôle des directeurs. </w:t>
      </w:r>
    </w:p>
    <w:p w14:paraId="03D5B93C" w14:textId="5DF81031" w:rsidR="00BE34A9" w:rsidRDefault="00C83014">
      <w:r>
        <w:rPr>
          <w:rFonts w:ascii="Arial" w:hAnsi="Arial"/>
        </w:rPr>
        <w:t xml:space="preserve">Les directeurs peuvent donner </w:t>
      </w:r>
      <w:r w:rsidR="0091396F">
        <w:rPr>
          <w:rFonts w:ascii="Arial" w:hAnsi="Arial"/>
        </w:rPr>
        <w:t>des documents surs</w:t>
      </w:r>
      <w:r>
        <w:rPr>
          <w:rFonts w:ascii="Arial" w:hAnsi="Arial"/>
        </w:rPr>
        <w:t xml:space="preserve"> : </w:t>
      </w:r>
    </w:p>
    <w:p w14:paraId="392FE1B4" w14:textId="4DF96F5E" w:rsidR="00BE34A9" w:rsidRDefault="0091396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L’importance de votre vie affective, intime et sexuelle, </w:t>
      </w:r>
    </w:p>
    <w:p w14:paraId="7CF284FD" w14:textId="26012169" w:rsidR="00BE34A9" w:rsidRDefault="0091396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Vos droits quand vous subissez des violences,</w:t>
      </w:r>
    </w:p>
    <w:p w14:paraId="7EE4CC80" w14:textId="798BD1E9" w:rsidR="00BE34A9" w:rsidRDefault="0091396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Les moyens de combattre ces violences, </w:t>
      </w:r>
    </w:p>
    <w:p w14:paraId="2A864E9A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ab/>
        <w:t xml:space="preserve">Par exemple, des actions en justice. </w:t>
      </w:r>
    </w:p>
    <w:p w14:paraId="7D822669" w14:textId="77777777" w:rsidR="00BE34A9" w:rsidRDefault="00BE34A9">
      <w:pPr>
        <w:rPr>
          <w:rFonts w:ascii="Arial" w:hAnsi="Arial"/>
        </w:rPr>
      </w:pPr>
    </w:p>
    <w:p w14:paraId="05087A64" w14:textId="77777777" w:rsidR="00BE34A9" w:rsidRDefault="00C83014">
      <w:r>
        <w:rPr>
          <w:rFonts w:ascii="Arial" w:hAnsi="Arial"/>
        </w:rPr>
        <w:t xml:space="preserve">Les directeurs peuvent proposer d’écrire une charte de votre vie affective, intime. </w:t>
      </w:r>
    </w:p>
    <w:p w14:paraId="314C05B4" w14:textId="77777777" w:rsidR="00BE34A9" w:rsidRDefault="00C83014">
      <w:r>
        <w:rPr>
          <w:rFonts w:ascii="Arial" w:hAnsi="Arial"/>
        </w:rPr>
        <w:t xml:space="preserve">La charte est un document sur les règles d’un lieu de vie ou d’un groupe de personnes. </w:t>
      </w:r>
    </w:p>
    <w:p w14:paraId="4C8386C8" w14:textId="77777777" w:rsidR="00BE34A9" w:rsidRDefault="00BE34A9">
      <w:pPr>
        <w:rPr>
          <w:rFonts w:ascii="Arial" w:hAnsi="Arial"/>
        </w:rPr>
      </w:pPr>
    </w:p>
    <w:p w14:paraId="6CD68FEE" w14:textId="77777777" w:rsidR="00BE34A9" w:rsidRDefault="00C83014">
      <w:r>
        <w:rPr>
          <w:rFonts w:ascii="Arial" w:hAnsi="Arial"/>
        </w:rPr>
        <w:t xml:space="preserve">Les directeurs désignent un référent pour faire respecter vos droits. </w:t>
      </w:r>
    </w:p>
    <w:p w14:paraId="7E5C7F2A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Ce référent est une personne qui peut vous aider. </w:t>
      </w:r>
    </w:p>
    <w:p w14:paraId="3D876911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Elle peut aussi aider vos familles et le personnel. </w:t>
      </w:r>
    </w:p>
    <w:p w14:paraId="0ED67FEE" w14:textId="77777777" w:rsidR="00BE34A9" w:rsidRDefault="00BE34A9">
      <w:pPr>
        <w:rPr>
          <w:rFonts w:ascii="Arial" w:hAnsi="Arial"/>
        </w:rPr>
      </w:pPr>
    </w:p>
    <w:p w14:paraId="55F67D44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Les directeurs mettent en place des groupes de discussion. </w:t>
      </w:r>
    </w:p>
    <w:p w14:paraId="6C306F32" w14:textId="77777777" w:rsidR="00BE34A9" w:rsidRDefault="00C83014">
      <w:r>
        <w:rPr>
          <w:rFonts w:ascii="Arial" w:hAnsi="Arial"/>
        </w:rPr>
        <w:t xml:space="preserve">Ces groupes permettent d’exprimer vos besoins. </w:t>
      </w:r>
    </w:p>
    <w:p w14:paraId="1926B4AC" w14:textId="77777777" w:rsidR="00BE34A9" w:rsidRDefault="00C83014">
      <w:r>
        <w:rPr>
          <w:rFonts w:ascii="Arial" w:hAnsi="Arial"/>
        </w:rPr>
        <w:t>Ils sont animés par des spécialistes de la vie affective, intime et sexuelle.</w:t>
      </w:r>
    </w:p>
    <w:p w14:paraId="7CEDE659" w14:textId="77777777" w:rsidR="00BE34A9" w:rsidRDefault="00BE34A9">
      <w:pPr>
        <w:rPr>
          <w:rFonts w:ascii="Arial" w:hAnsi="Arial"/>
        </w:rPr>
      </w:pPr>
    </w:p>
    <w:p w14:paraId="4DAAE98E" w14:textId="77777777" w:rsidR="00BE34A9" w:rsidRDefault="00C83014">
      <w:r>
        <w:rPr>
          <w:rFonts w:ascii="Arial" w:hAnsi="Arial"/>
        </w:rPr>
        <w:t xml:space="preserve">Les directeurs prévoient des lieux de vie qui respectent votre intimité. </w:t>
      </w:r>
    </w:p>
    <w:p w14:paraId="30CEC4ED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Par exemple, des chambres et des espaces de toilette individuels. </w:t>
      </w:r>
    </w:p>
    <w:p w14:paraId="076597DC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Ces lieux sont accessibles. </w:t>
      </w:r>
    </w:p>
    <w:p w14:paraId="5F7F8BA4" w14:textId="77777777" w:rsidR="00BE34A9" w:rsidRDefault="00C83014">
      <w:r>
        <w:rPr>
          <w:rFonts w:ascii="Arial" w:hAnsi="Arial"/>
        </w:rPr>
        <w:t xml:space="preserve">Une vie de couple est possible dans les chambres. </w:t>
      </w:r>
    </w:p>
    <w:p w14:paraId="3B1CFFAD" w14:textId="77777777" w:rsidR="00BE34A9" w:rsidRDefault="00BE34A9">
      <w:pPr>
        <w:rPr>
          <w:rFonts w:ascii="Arial" w:hAnsi="Arial"/>
        </w:rPr>
      </w:pPr>
    </w:p>
    <w:p w14:paraId="6289554E" w14:textId="77777777" w:rsidR="00BE34A9" w:rsidRDefault="00C83014">
      <w:r>
        <w:rPr>
          <w:rFonts w:ascii="Arial" w:hAnsi="Arial"/>
        </w:rPr>
        <w:t xml:space="preserve">Les directeurs forment leur personnel à : </w:t>
      </w:r>
    </w:p>
    <w:p w14:paraId="499A79C9" w14:textId="77777777" w:rsidR="00BE34A9" w:rsidRDefault="00C83014">
      <w:pPr>
        <w:numPr>
          <w:ilvl w:val="0"/>
          <w:numId w:val="6"/>
        </w:numPr>
        <w:rPr>
          <w:rFonts w:ascii="Arial" w:hAnsi="Arial"/>
        </w:rPr>
      </w:pPr>
      <w:proofErr w:type="gramStart"/>
      <w:r>
        <w:rPr>
          <w:rFonts w:ascii="Arial" w:hAnsi="Arial"/>
        </w:rPr>
        <w:t>connaître</w:t>
      </w:r>
      <w:proofErr w:type="gramEnd"/>
      <w:r>
        <w:rPr>
          <w:rFonts w:ascii="Arial" w:hAnsi="Arial"/>
        </w:rPr>
        <w:t xml:space="preserve"> votre droit à la vie affective, intime et sexuelle. </w:t>
      </w:r>
    </w:p>
    <w:p w14:paraId="463EF5CD" w14:textId="77777777" w:rsidR="00BE34A9" w:rsidRDefault="00C83014">
      <w:pPr>
        <w:numPr>
          <w:ilvl w:val="0"/>
          <w:numId w:val="6"/>
        </w:numPr>
        <w:rPr>
          <w:rFonts w:ascii="Arial" w:hAnsi="Arial"/>
        </w:rPr>
      </w:pPr>
      <w:proofErr w:type="gramStart"/>
      <w:r>
        <w:rPr>
          <w:rFonts w:ascii="Arial" w:hAnsi="Arial"/>
        </w:rPr>
        <w:t>repérer</w:t>
      </w:r>
      <w:proofErr w:type="gramEnd"/>
      <w:r>
        <w:rPr>
          <w:rFonts w:ascii="Arial" w:hAnsi="Arial"/>
        </w:rPr>
        <w:t xml:space="preserve"> si vous êtes victime de violence. </w:t>
      </w:r>
    </w:p>
    <w:p w14:paraId="786894E2" w14:textId="77777777" w:rsidR="00BE34A9" w:rsidRDefault="00BE34A9">
      <w:pPr>
        <w:rPr>
          <w:rFonts w:ascii="Arial" w:hAnsi="Arial"/>
        </w:rPr>
      </w:pPr>
    </w:p>
    <w:p w14:paraId="5F249304" w14:textId="77777777" w:rsidR="00BE34A9" w:rsidRDefault="00C83014">
      <w:r>
        <w:rPr>
          <w:rFonts w:ascii="Arial" w:hAnsi="Arial"/>
        </w:rPr>
        <w:t xml:space="preserve">Les directeurs prennent des mesures pour sanctionner la personne violente. </w:t>
      </w:r>
    </w:p>
    <w:p w14:paraId="1928F678" w14:textId="77777777" w:rsidR="00BE34A9" w:rsidRDefault="00BE34A9">
      <w:pPr>
        <w:rPr>
          <w:rFonts w:ascii="Arial" w:hAnsi="Arial"/>
        </w:rPr>
      </w:pPr>
    </w:p>
    <w:p w14:paraId="5384104A" w14:textId="77777777" w:rsidR="00BE34A9" w:rsidRDefault="00C83014">
      <w:r>
        <w:rPr>
          <w:rFonts w:ascii="Arial" w:hAnsi="Arial"/>
        </w:rPr>
        <w:t xml:space="preserve">Les directeurs ne doivent pas employer des personnes qui ont commis des infractions sexuelles. Une infraction est un comportement interdit par la loi. </w:t>
      </w:r>
    </w:p>
    <w:p w14:paraId="0C71D7A7" w14:textId="77777777" w:rsidR="00BE34A9" w:rsidRDefault="00BE34A9">
      <w:pPr>
        <w:rPr>
          <w:rFonts w:ascii="Arial" w:hAnsi="Arial"/>
        </w:rPr>
      </w:pPr>
    </w:p>
    <w:p w14:paraId="066AE34F" w14:textId="77777777" w:rsidR="00BE34A9" w:rsidRDefault="00C83014">
      <w:r>
        <w:rPr>
          <w:rFonts w:ascii="Arial" w:hAnsi="Arial"/>
        </w:rPr>
        <w:t xml:space="preserve">Les directeurs affichent des informations qui expliquent comment : </w:t>
      </w:r>
    </w:p>
    <w:p w14:paraId="4D9F05AC" w14:textId="77777777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dénoncer</w:t>
      </w:r>
      <w:proofErr w:type="gramEnd"/>
      <w:r>
        <w:rPr>
          <w:rFonts w:ascii="Arial" w:hAnsi="Arial"/>
        </w:rPr>
        <w:t xml:space="preserve"> les violences,</w:t>
      </w:r>
    </w:p>
    <w:p w14:paraId="68A96542" w14:textId="77777777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défendre par des moyens judiciaires. </w:t>
      </w:r>
    </w:p>
    <w:p w14:paraId="459E83A5" w14:textId="77777777" w:rsidR="00BE34A9" w:rsidRDefault="00C83014">
      <w:r>
        <w:rPr>
          <w:rFonts w:ascii="Arial" w:hAnsi="Arial"/>
        </w:rPr>
        <w:t>Les informations doivent être accessibles grâce :</w:t>
      </w:r>
    </w:p>
    <w:p w14:paraId="6D2D35A5" w14:textId="724C76C9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FALC (Facile à Lire et à Comprendre), </w:t>
      </w:r>
    </w:p>
    <w:p w14:paraId="7A6FD993" w14:textId="77777777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des pictogrammes, </w:t>
      </w:r>
    </w:p>
    <w:p w14:paraId="2FFAC621" w14:textId="77777777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braille, écriture tactile pour les malvoyants,</w:t>
      </w:r>
    </w:p>
    <w:p w14:paraId="428F9EDA" w14:textId="77777777" w:rsidR="00BE34A9" w:rsidRDefault="00C83014">
      <w:pPr>
        <w:numPr>
          <w:ilvl w:val="0"/>
          <w:numId w:val="7"/>
        </w:numPr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un affichage à la hauteur des enfants. </w:t>
      </w:r>
    </w:p>
    <w:p w14:paraId="1ACDFA3F" w14:textId="77777777" w:rsidR="00BE34A9" w:rsidRDefault="00BE34A9">
      <w:pPr>
        <w:rPr>
          <w:rFonts w:ascii="Arial" w:hAnsi="Arial"/>
        </w:rPr>
      </w:pPr>
    </w:p>
    <w:p w14:paraId="6B060FB0" w14:textId="77777777" w:rsidR="00BE34A9" w:rsidRDefault="00C83014">
      <w:r>
        <w:rPr>
          <w:rFonts w:ascii="Arial" w:hAnsi="Arial"/>
        </w:rPr>
        <w:t xml:space="preserve">Les directeurs affichent des numéros de téléphone d’urgence gratuits. </w:t>
      </w:r>
    </w:p>
    <w:p w14:paraId="6294B3BE" w14:textId="77777777" w:rsidR="00BE34A9" w:rsidRDefault="00C83014">
      <w:r>
        <w:rPr>
          <w:rFonts w:ascii="Arial" w:hAnsi="Arial"/>
        </w:rPr>
        <w:t xml:space="preserve">Vous pouvez appeler ces numéros quand vous êtes victime de violences. </w:t>
      </w:r>
    </w:p>
    <w:p w14:paraId="7DC073EF" w14:textId="77777777" w:rsidR="00BE34A9" w:rsidRDefault="00C83014">
      <w:r>
        <w:rPr>
          <w:rFonts w:ascii="Arial" w:hAnsi="Arial"/>
        </w:rPr>
        <w:t xml:space="preserve">Les directeurs informent aussi </w:t>
      </w:r>
      <w:bookmarkStart w:id="0" w:name="__DdeLink__287_4077868647"/>
      <w:r>
        <w:rPr>
          <w:rFonts w:ascii="Arial" w:hAnsi="Arial"/>
        </w:rPr>
        <w:t xml:space="preserve">sur le fait de dire que je suis d’accord. </w:t>
      </w:r>
      <w:bookmarkEnd w:id="0"/>
    </w:p>
    <w:p w14:paraId="5B2C97F3" w14:textId="77777777" w:rsidR="00BE34A9" w:rsidRDefault="00C83014">
      <w:r>
        <w:rPr>
          <w:rFonts w:ascii="Arial" w:hAnsi="Arial"/>
        </w:rPr>
        <w:t xml:space="preserve">Les directeurs organisent des visites médicales gynécologiques régulières. </w:t>
      </w:r>
    </w:p>
    <w:p w14:paraId="58CE367E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Ces visites médicales permettent de détecter des maladies. </w:t>
      </w:r>
    </w:p>
    <w:p w14:paraId="7A0D6B38" w14:textId="77777777" w:rsidR="00BE34A9" w:rsidRDefault="00C83014">
      <w:r>
        <w:rPr>
          <w:rFonts w:ascii="Arial" w:hAnsi="Arial"/>
        </w:rPr>
        <w:t xml:space="preserve">Ces visites présentent aussi les moyens de contraception. </w:t>
      </w:r>
      <w:r>
        <w:br w:type="page"/>
      </w:r>
    </w:p>
    <w:p w14:paraId="6FD72F50" w14:textId="77777777" w:rsidR="00BE34A9" w:rsidRDefault="00BE34A9">
      <w:pPr>
        <w:rPr>
          <w:rFonts w:ascii="Arial" w:hAnsi="Arial"/>
          <w:b/>
          <w:bCs/>
        </w:rPr>
      </w:pPr>
    </w:p>
    <w:p w14:paraId="2D3F0687" w14:textId="77777777" w:rsidR="00BE34A9" w:rsidRPr="00E103C7" w:rsidRDefault="00C83014" w:rsidP="00E103C7">
      <w:pPr>
        <w:pStyle w:val="Titre"/>
        <w:rPr>
          <w:rFonts w:ascii="Arial" w:hAnsi="Arial"/>
          <w:b/>
          <w:bCs/>
          <w:u w:val="single"/>
        </w:rPr>
      </w:pPr>
      <w:r w:rsidRPr="00E103C7">
        <w:rPr>
          <w:rFonts w:ascii="Arial" w:hAnsi="Arial"/>
          <w:b/>
          <w:bCs/>
          <w:u w:val="single"/>
        </w:rPr>
        <w:t xml:space="preserve">La 3ème partie vous explique le rôle du personnel. </w:t>
      </w:r>
    </w:p>
    <w:p w14:paraId="35C2424E" w14:textId="77777777" w:rsidR="00E103C7" w:rsidRDefault="00E103C7">
      <w:pPr>
        <w:rPr>
          <w:rFonts w:ascii="Arial" w:hAnsi="Arial"/>
        </w:rPr>
      </w:pPr>
    </w:p>
    <w:p w14:paraId="6257A059" w14:textId="0670F060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vous accompagne dans votre vie affective, intime et sexuelle. </w:t>
      </w:r>
    </w:p>
    <w:p w14:paraId="56AF5C75" w14:textId="77777777" w:rsidR="00BE34A9" w:rsidRDefault="00BE34A9">
      <w:pPr>
        <w:rPr>
          <w:rFonts w:ascii="Arial" w:hAnsi="Arial"/>
        </w:rPr>
      </w:pPr>
    </w:p>
    <w:p w14:paraId="207AE473" w14:textId="77777777" w:rsidR="00BE34A9" w:rsidRDefault="00C83014">
      <w:r>
        <w:rPr>
          <w:rFonts w:ascii="Arial" w:hAnsi="Arial"/>
        </w:rPr>
        <w:t>Le personnel apprend aux enfants en situation de handicap :</w:t>
      </w:r>
    </w:p>
    <w:p w14:paraId="259AD17E" w14:textId="77777777" w:rsidR="00BE34A9" w:rsidRDefault="00C83014">
      <w:pPr>
        <w:numPr>
          <w:ilvl w:val="0"/>
          <w:numId w:val="8"/>
        </w:numPr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exprimer leurs émotions, </w:t>
      </w:r>
    </w:p>
    <w:p w14:paraId="3F638DB7" w14:textId="77777777" w:rsidR="00BE34A9" w:rsidRDefault="00C83014">
      <w:pPr>
        <w:numPr>
          <w:ilvl w:val="0"/>
          <w:numId w:val="8"/>
        </w:numPr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développer leurs relations avec les autres. </w:t>
      </w:r>
    </w:p>
    <w:p w14:paraId="69406F22" w14:textId="77777777" w:rsidR="00BE34A9" w:rsidRDefault="00BE34A9">
      <w:pPr>
        <w:rPr>
          <w:rFonts w:ascii="Arial" w:hAnsi="Arial"/>
        </w:rPr>
      </w:pPr>
    </w:p>
    <w:p w14:paraId="67F45A65" w14:textId="6B83C9A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vous </w:t>
      </w:r>
      <w:proofErr w:type="gramStart"/>
      <w:r>
        <w:rPr>
          <w:rFonts w:ascii="Arial" w:hAnsi="Arial"/>
        </w:rPr>
        <w:t>donne</w:t>
      </w:r>
      <w:proofErr w:type="gramEnd"/>
      <w:r>
        <w:rPr>
          <w:rFonts w:ascii="Arial" w:hAnsi="Arial"/>
        </w:rPr>
        <w:t xml:space="preserve"> </w:t>
      </w:r>
      <w:r w:rsidR="0091396F">
        <w:rPr>
          <w:rFonts w:ascii="Arial" w:hAnsi="Arial"/>
        </w:rPr>
        <w:t>des informations sures</w:t>
      </w:r>
      <w:r>
        <w:rPr>
          <w:rFonts w:ascii="Arial" w:hAnsi="Arial"/>
        </w:rPr>
        <w:t> :</w:t>
      </w:r>
    </w:p>
    <w:p w14:paraId="243CB5E0" w14:textId="77777777" w:rsidR="00BE34A9" w:rsidRDefault="00C83014">
      <w:pPr>
        <w:numPr>
          <w:ilvl w:val="0"/>
          <w:numId w:val="16"/>
        </w:numPr>
        <w:rPr>
          <w:rFonts w:ascii="Arial" w:hAnsi="Arial"/>
        </w:rPr>
      </w:pPr>
      <w:proofErr w:type="gramStart"/>
      <w:r>
        <w:rPr>
          <w:rFonts w:ascii="Arial" w:hAnsi="Arial"/>
        </w:rPr>
        <w:t>votre</w:t>
      </w:r>
      <w:proofErr w:type="gramEnd"/>
      <w:r>
        <w:rPr>
          <w:rFonts w:ascii="Arial" w:hAnsi="Arial"/>
        </w:rPr>
        <w:t xml:space="preserve"> droit à une vie affective, intime et sexuelle,</w:t>
      </w:r>
    </w:p>
    <w:p w14:paraId="481A1C67" w14:textId="77777777" w:rsidR="00BE34A9" w:rsidRDefault="00C83014">
      <w:pPr>
        <w:numPr>
          <w:ilvl w:val="0"/>
          <w:numId w:val="9"/>
        </w:num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notion de consentement, le fait de dire que je suis d’accord,</w:t>
      </w:r>
    </w:p>
    <w:p w14:paraId="2CC086F1" w14:textId="77777777" w:rsidR="00BE34A9" w:rsidRDefault="00C83014">
      <w:pPr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moyens judiciaires en cas de non-respect du consentement, </w:t>
      </w:r>
    </w:p>
    <w:p w14:paraId="71059820" w14:textId="77777777" w:rsidR="00BE34A9" w:rsidRDefault="00C83014">
      <w:pPr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votre</w:t>
      </w:r>
      <w:proofErr w:type="gramEnd"/>
      <w:r>
        <w:rPr>
          <w:rFonts w:ascii="Arial" w:hAnsi="Arial"/>
        </w:rPr>
        <w:t xml:space="preserve"> droit aux moyens de contraception, </w:t>
      </w:r>
    </w:p>
    <w:p w14:paraId="7EA9F5E3" w14:textId="77777777" w:rsidR="00BE34A9" w:rsidRDefault="00C83014">
      <w:pPr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interruptions volontaires de grossesse, </w:t>
      </w:r>
    </w:p>
    <w:p w14:paraId="594B05D1" w14:textId="77777777" w:rsidR="00BE34A9" w:rsidRDefault="00C83014">
      <w:pPr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votre</w:t>
      </w:r>
      <w:proofErr w:type="gramEnd"/>
      <w:r>
        <w:rPr>
          <w:rFonts w:ascii="Arial" w:hAnsi="Arial"/>
        </w:rPr>
        <w:t xml:space="preserve"> droit à devenir parent. </w:t>
      </w:r>
    </w:p>
    <w:p w14:paraId="2E2B029C" w14:textId="77777777" w:rsidR="00BE34A9" w:rsidRDefault="00BE34A9">
      <w:pPr>
        <w:rPr>
          <w:rFonts w:ascii="Arial" w:hAnsi="Arial"/>
        </w:rPr>
      </w:pPr>
    </w:p>
    <w:p w14:paraId="430FF2CA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écoute vos besoins pour votre vie affective, intime et sexuelle. </w:t>
      </w:r>
    </w:p>
    <w:p w14:paraId="55E1FA3C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respecte ces besoins et toutes les formes de sexualité. </w:t>
      </w:r>
    </w:p>
    <w:p w14:paraId="5949BB3E" w14:textId="77777777" w:rsidR="00BE34A9" w:rsidRDefault="00BE34A9">
      <w:pPr>
        <w:rPr>
          <w:rFonts w:ascii="Arial" w:hAnsi="Arial"/>
        </w:rPr>
      </w:pPr>
    </w:p>
    <w:p w14:paraId="7CA1257E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vous accompagne si vous souhaitez utiliser des moyens de contraception. </w:t>
      </w:r>
    </w:p>
    <w:p w14:paraId="4D284929" w14:textId="77777777" w:rsidR="00BE34A9" w:rsidRDefault="00BE34A9">
      <w:pPr>
        <w:rPr>
          <w:rFonts w:ascii="Arial" w:hAnsi="Arial"/>
        </w:rPr>
      </w:pPr>
    </w:p>
    <w:p w14:paraId="1D8B8370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vous demande votre consentement pour vous aider à : </w:t>
      </w:r>
    </w:p>
    <w:p w14:paraId="0C3E157D" w14:textId="77777777" w:rsidR="00BE34A9" w:rsidRDefault="00C83014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faire</w:t>
      </w:r>
      <w:proofErr w:type="gramEnd"/>
      <w:r>
        <w:rPr>
          <w:rFonts w:ascii="Arial" w:hAnsi="Arial"/>
        </w:rPr>
        <w:t xml:space="preserve"> votre toilette, </w:t>
      </w:r>
    </w:p>
    <w:p w14:paraId="44CB1FEC" w14:textId="77777777" w:rsidR="00BE34A9" w:rsidRDefault="00C83014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habiller, </w:t>
      </w:r>
    </w:p>
    <w:p w14:paraId="3F946D76" w14:textId="77777777" w:rsidR="00BE34A9" w:rsidRDefault="00C83014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déplacer, </w:t>
      </w:r>
    </w:p>
    <w:p w14:paraId="3C3821B5" w14:textId="77777777" w:rsidR="00BE34A9" w:rsidRDefault="00C83014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manger</w:t>
      </w:r>
      <w:proofErr w:type="gramEnd"/>
      <w:r>
        <w:rPr>
          <w:rFonts w:ascii="Arial" w:hAnsi="Arial"/>
        </w:rPr>
        <w:t xml:space="preserve">. </w:t>
      </w:r>
    </w:p>
    <w:p w14:paraId="5071EE6D" w14:textId="77777777" w:rsidR="00BE34A9" w:rsidRDefault="00BE34A9">
      <w:pPr>
        <w:rPr>
          <w:rFonts w:ascii="Arial" w:hAnsi="Arial"/>
        </w:rPr>
      </w:pPr>
    </w:p>
    <w:p w14:paraId="3DD4A4FD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 personnel respecte votre intimité. </w:t>
      </w:r>
    </w:p>
    <w:p w14:paraId="21CA4C23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Par exemple, il ferme la porte de votre chambre pendant la toilette, l’habillement. </w:t>
      </w:r>
    </w:p>
    <w:p w14:paraId="68D7A677" w14:textId="77777777" w:rsidR="00BE34A9" w:rsidRDefault="00BE34A9">
      <w:pPr>
        <w:rPr>
          <w:rFonts w:ascii="Arial" w:hAnsi="Arial"/>
        </w:rPr>
      </w:pPr>
    </w:p>
    <w:p w14:paraId="341A1592" w14:textId="77777777" w:rsidR="00BE34A9" w:rsidRDefault="00C83014">
      <w:r>
        <w:rPr>
          <w:rFonts w:ascii="Arial" w:hAnsi="Arial"/>
        </w:rPr>
        <w:t>Le personnel vous aide :</w:t>
      </w:r>
    </w:p>
    <w:p w14:paraId="67BA62EB" w14:textId="77777777" w:rsidR="00BE34A9" w:rsidRDefault="00C83014">
      <w:pPr>
        <w:numPr>
          <w:ilvl w:val="0"/>
          <w:numId w:val="17"/>
        </w:numPr>
        <w:rPr>
          <w:rFonts w:ascii="Arial" w:hAnsi="Arial"/>
        </w:rPr>
      </w:pP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vous voulez avoir un enfant,</w:t>
      </w:r>
    </w:p>
    <w:p w14:paraId="7471CC40" w14:textId="77777777" w:rsidR="00BE34A9" w:rsidRDefault="00C83014">
      <w:pPr>
        <w:numPr>
          <w:ilvl w:val="0"/>
          <w:numId w:val="18"/>
        </w:numPr>
        <w:rPr>
          <w:rFonts w:ascii="Arial" w:hAnsi="Arial"/>
        </w:rPr>
      </w:pPr>
      <w:proofErr w:type="gramStart"/>
      <w:r>
        <w:rPr>
          <w:rFonts w:ascii="Arial" w:hAnsi="Arial"/>
        </w:rPr>
        <w:t>avant</w:t>
      </w:r>
      <w:proofErr w:type="gramEnd"/>
      <w:r>
        <w:rPr>
          <w:rFonts w:ascii="Arial" w:hAnsi="Arial"/>
        </w:rPr>
        <w:t xml:space="preserve"> la naissance de l’enfant,</w:t>
      </w:r>
    </w:p>
    <w:p w14:paraId="4CB5AF42" w14:textId="77777777" w:rsidR="00BE34A9" w:rsidRDefault="00C83014">
      <w:pPr>
        <w:numPr>
          <w:ilvl w:val="0"/>
          <w:numId w:val="18"/>
        </w:numPr>
        <w:rPr>
          <w:rFonts w:ascii="Arial" w:hAnsi="Arial"/>
        </w:rPr>
      </w:pPr>
      <w:proofErr w:type="gramStart"/>
      <w:r>
        <w:rPr>
          <w:rFonts w:ascii="Arial" w:hAnsi="Arial"/>
        </w:rPr>
        <w:t>aussi</w:t>
      </w:r>
      <w:proofErr w:type="gramEnd"/>
      <w:r>
        <w:rPr>
          <w:rFonts w:ascii="Arial" w:hAnsi="Arial"/>
        </w:rPr>
        <w:t xml:space="preserve"> après la naissance de l’enfant. </w:t>
      </w:r>
    </w:p>
    <w:p w14:paraId="71114221" w14:textId="77777777" w:rsidR="00BE34A9" w:rsidRDefault="00BE34A9">
      <w:pPr>
        <w:rPr>
          <w:rFonts w:ascii="Arial" w:hAnsi="Arial"/>
        </w:rPr>
      </w:pPr>
    </w:p>
    <w:p w14:paraId="3E22CCF2" w14:textId="77777777" w:rsidR="00BE34A9" w:rsidRDefault="00BE34A9">
      <w:pPr>
        <w:rPr>
          <w:rFonts w:ascii="Arial" w:hAnsi="Arial"/>
        </w:rPr>
      </w:pPr>
    </w:p>
    <w:p w14:paraId="581D3B8D" w14:textId="77777777" w:rsidR="00BE34A9" w:rsidRDefault="00BE34A9">
      <w:pPr>
        <w:rPr>
          <w:rFonts w:ascii="Arial" w:hAnsi="Arial"/>
        </w:rPr>
      </w:pPr>
    </w:p>
    <w:p w14:paraId="74826FAE" w14:textId="77777777" w:rsidR="00BE34A9" w:rsidRDefault="00BE34A9">
      <w:pPr>
        <w:rPr>
          <w:rFonts w:ascii="Arial" w:hAnsi="Arial"/>
        </w:rPr>
      </w:pPr>
    </w:p>
    <w:p w14:paraId="4B034FC9" w14:textId="77777777" w:rsidR="00BE34A9" w:rsidRDefault="00C83014">
      <w:pPr>
        <w:rPr>
          <w:b/>
          <w:bCs/>
        </w:rPr>
      </w:pPr>
      <w:r>
        <w:br w:type="page"/>
      </w:r>
    </w:p>
    <w:p w14:paraId="5918A94F" w14:textId="77777777" w:rsidR="00BE34A9" w:rsidRPr="00E103C7" w:rsidRDefault="00BE34A9" w:rsidP="00E103C7">
      <w:pPr>
        <w:pStyle w:val="Titre"/>
        <w:rPr>
          <w:rFonts w:ascii="Arial" w:hAnsi="Arial"/>
          <w:b/>
          <w:bCs/>
          <w:u w:val="single"/>
        </w:rPr>
      </w:pPr>
    </w:p>
    <w:p w14:paraId="22242CFE" w14:textId="77777777" w:rsidR="00BE34A9" w:rsidRPr="00E103C7" w:rsidRDefault="00C83014" w:rsidP="00E103C7">
      <w:pPr>
        <w:pStyle w:val="Titre"/>
        <w:rPr>
          <w:rFonts w:ascii="Arial" w:hAnsi="Arial"/>
          <w:b/>
          <w:bCs/>
          <w:u w:val="single"/>
        </w:rPr>
      </w:pPr>
      <w:bookmarkStart w:id="1" w:name="__DdeLink__412_4053837940"/>
      <w:r w:rsidRPr="00E103C7">
        <w:rPr>
          <w:rFonts w:ascii="Arial" w:hAnsi="Arial"/>
          <w:b/>
          <w:bCs/>
          <w:u w:val="single"/>
        </w:rPr>
        <w:t xml:space="preserve">La 4ème partie vous explique quoi faire si vous subissez des violences sexuelles. </w:t>
      </w:r>
      <w:bookmarkEnd w:id="1"/>
    </w:p>
    <w:p w14:paraId="601DD000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Les violences sexuelles peuvent être : </w:t>
      </w:r>
    </w:p>
    <w:p w14:paraId="72C186C2" w14:textId="77777777" w:rsidR="00BE34A9" w:rsidRDefault="00C83014">
      <w:pPr>
        <w:numPr>
          <w:ilvl w:val="0"/>
          <w:numId w:val="1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acte sexuel commis avec violence, contrainte, menace ou surprise. </w:t>
      </w:r>
    </w:p>
    <w:p w14:paraId="055BBCDD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ab/>
        <w:t xml:space="preserve">Par exemple, des caresses, des baisers donnés sans votre consentement. </w:t>
      </w:r>
    </w:p>
    <w:p w14:paraId="2B690B7B" w14:textId="77777777" w:rsidR="00BE34A9" w:rsidRDefault="00C83014">
      <w:pPr>
        <w:numPr>
          <w:ilvl w:val="0"/>
          <w:numId w:val="11"/>
        </w:num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viol, une pénétration sexuelle commise avec violence, menace ou surprise. </w:t>
      </w:r>
    </w:p>
    <w:p w14:paraId="77EA3310" w14:textId="77777777" w:rsidR="00BE34A9" w:rsidRDefault="00C83014">
      <w:pPr>
        <w:numPr>
          <w:ilvl w:val="0"/>
          <w:numId w:val="1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comportement sexuel imposé. </w:t>
      </w:r>
    </w:p>
    <w:p w14:paraId="6EB5F4A8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ab/>
        <w:t xml:space="preserve">Par exemple si une personne vous montre son sexe ou fait des actes sexuels devant vous sans votre consentement. </w:t>
      </w:r>
    </w:p>
    <w:p w14:paraId="5577B702" w14:textId="77777777" w:rsidR="00BE34A9" w:rsidRDefault="00BE34A9">
      <w:pPr>
        <w:rPr>
          <w:rFonts w:ascii="Arial" w:hAnsi="Arial"/>
        </w:rPr>
      </w:pPr>
    </w:p>
    <w:p w14:paraId="6CB4A9CE" w14:textId="77777777" w:rsidR="00BE34A9" w:rsidRDefault="00C83014">
      <w:r>
        <w:rPr>
          <w:rFonts w:ascii="Arial" w:hAnsi="Arial"/>
        </w:rPr>
        <w:t xml:space="preserve">Si vous subissez des violences sexuelles, vous pouvez en parler au directeur et au personnel. </w:t>
      </w:r>
    </w:p>
    <w:p w14:paraId="69E33B1F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Les directeurs et le personnel ont l’obligation de signaler ces violences sexuelles. </w:t>
      </w:r>
    </w:p>
    <w:p w14:paraId="4D5FF4B2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Mais ils doivent d’abord vous demander votre accord. </w:t>
      </w:r>
    </w:p>
    <w:p w14:paraId="753B21BC" w14:textId="77777777" w:rsidR="00BE34A9" w:rsidRDefault="00BE34A9">
      <w:pPr>
        <w:rPr>
          <w:rFonts w:ascii="Arial" w:hAnsi="Arial"/>
        </w:rPr>
      </w:pPr>
    </w:p>
    <w:p w14:paraId="788A17AA" w14:textId="77777777" w:rsidR="00BE34A9" w:rsidRDefault="00C83014">
      <w:r>
        <w:rPr>
          <w:rFonts w:ascii="Arial" w:hAnsi="Arial"/>
        </w:rPr>
        <w:t xml:space="preserve">Les directeurs et le personnel doivent informer le procureur de la République. </w:t>
      </w:r>
    </w:p>
    <w:p w14:paraId="64BAC406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>Le procureur de la république fait appliquer la loi pour punir les infractions.</w:t>
      </w:r>
    </w:p>
    <w:p w14:paraId="6BFF1057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322C49B" w14:textId="77777777" w:rsidR="00BE34A9" w:rsidRDefault="00C83014">
      <w:r>
        <w:rPr>
          <w:rFonts w:ascii="Arial" w:hAnsi="Arial"/>
        </w:rPr>
        <w:t>Les directeurs et le personnel peuvent dénoncer ces violences sexuelles.</w:t>
      </w:r>
    </w:p>
    <w:p w14:paraId="57DD3078" w14:textId="77777777" w:rsidR="00BE34A9" w:rsidRDefault="00C83014">
      <w:r>
        <w:rPr>
          <w:rFonts w:ascii="Arial" w:hAnsi="Arial"/>
        </w:rPr>
        <w:t xml:space="preserve">Ils peuvent appeler des numéros gratuits : </w:t>
      </w:r>
    </w:p>
    <w:p w14:paraId="5B995458" w14:textId="77777777" w:rsidR="00BE34A9" w:rsidRDefault="00C83014">
      <w:pPr>
        <w:numPr>
          <w:ilvl w:val="0"/>
          <w:numId w:val="12"/>
        </w:numPr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3919 accompagne les femmes victimes de violences,</w:t>
      </w:r>
    </w:p>
    <w:p w14:paraId="24458B43" w14:textId="77777777" w:rsidR="00BE34A9" w:rsidRDefault="00C83014">
      <w:pPr>
        <w:numPr>
          <w:ilvl w:val="0"/>
          <w:numId w:val="12"/>
        </w:numPr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3977 lutte contre les maltraitances,</w:t>
      </w:r>
    </w:p>
    <w:p w14:paraId="1AFC5445" w14:textId="77777777" w:rsidR="00BE34A9" w:rsidRDefault="00C83014">
      <w:pPr>
        <w:numPr>
          <w:ilvl w:val="0"/>
          <w:numId w:val="12"/>
        </w:num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01 40 47 06 06 ligne d’écoute pour les femmes handicapées,</w:t>
      </w:r>
    </w:p>
    <w:p w14:paraId="5D39A71E" w14:textId="77777777" w:rsidR="00BE34A9" w:rsidRDefault="00C83014">
      <w:pPr>
        <w:numPr>
          <w:ilvl w:val="0"/>
          <w:numId w:val="12"/>
        </w:num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119 service national d’accueil pour l’enfance en danger,</w:t>
      </w:r>
    </w:p>
    <w:p w14:paraId="07CD11C1" w14:textId="77777777" w:rsidR="00BE34A9" w:rsidRDefault="00C83014">
      <w:pPr>
        <w:numPr>
          <w:ilvl w:val="0"/>
          <w:numId w:val="12"/>
        </w:num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0 800 05 12 34 association enfance et partage.</w:t>
      </w:r>
    </w:p>
    <w:p w14:paraId="612EC325" w14:textId="77777777" w:rsidR="00BE34A9" w:rsidRDefault="00BE34A9">
      <w:pPr>
        <w:rPr>
          <w:rFonts w:ascii="Arial" w:hAnsi="Arial"/>
        </w:rPr>
      </w:pPr>
    </w:p>
    <w:p w14:paraId="5A015ED2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Pour les enfants victimes de violences sexuelles, les directeurs et le personnel doivent : </w:t>
      </w:r>
    </w:p>
    <w:p w14:paraId="019F8C37" w14:textId="77777777" w:rsidR="00BE34A9" w:rsidRDefault="00C83014">
      <w:pPr>
        <w:numPr>
          <w:ilvl w:val="0"/>
          <w:numId w:val="13"/>
        </w:numPr>
        <w:rPr>
          <w:rFonts w:ascii="Arial" w:hAnsi="Arial"/>
        </w:rPr>
      </w:pPr>
      <w:proofErr w:type="gramStart"/>
      <w:r>
        <w:rPr>
          <w:rFonts w:ascii="Arial" w:hAnsi="Arial"/>
        </w:rPr>
        <w:t>informer</w:t>
      </w:r>
      <w:proofErr w:type="gramEnd"/>
      <w:r>
        <w:rPr>
          <w:rFonts w:ascii="Arial" w:hAnsi="Arial"/>
        </w:rPr>
        <w:t xml:space="preserve"> le CRIP (la Cellule de Recueil des Informations Préoccupantes) </w:t>
      </w:r>
    </w:p>
    <w:p w14:paraId="60D2B900" w14:textId="77777777" w:rsidR="00BE34A9" w:rsidRDefault="00C83014"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regroupe les informations sur les enfants en danger, </w:t>
      </w:r>
    </w:p>
    <w:p w14:paraId="0F10167C" w14:textId="77777777" w:rsidR="00BE34A9" w:rsidRDefault="00C83014">
      <w:pPr>
        <w:numPr>
          <w:ilvl w:val="0"/>
          <w:numId w:val="13"/>
        </w:numPr>
      </w:pPr>
      <w:proofErr w:type="gramStart"/>
      <w:r>
        <w:rPr>
          <w:rFonts w:ascii="Arial" w:hAnsi="Arial"/>
        </w:rPr>
        <w:t>informer</w:t>
      </w:r>
      <w:proofErr w:type="gramEnd"/>
      <w:r>
        <w:rPr>
          <w:rFonts w:ascii="Arial" w:hAnsi="Arial"/>
        </w:rPr>
        <w:t xml:space="preserve"> le procureur de la République. </w:t>
      </w:r>
    </w:p>
    <w:p w14:paraId="773B5E0C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B93EBBE" w14:textId="77777777" w:rsidR="00BE34A9" w:rsidRDefault="00C83014">
      <w:r>
        <w:rPr>
          <w:rFonts w:ascii="Arial" w:hAnsi="Arial"/>
        </w:rPr>
        <w:t>Les directeurs et le personnel des établissements doivent :</w:t>
      </w:r>
    </w:p>
    <w:p w14:paraId="34C7BBC1" w14:textId="77777777" w:rsidR="00BE34A9" w:rsidRDefault="00C83014">
      <w:pPr>
        <w:numPr>
          <w:ilvl w:val="0"/>
          <w:numId w:val="19"/>
        </w:num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protéger et vous écouter, </w:t>
      </w:r>
    </w:p>
    <w:p w14:paraId="6D7AABE2" w14:textId="77777777" w:rsidR="00BE34A9" w:rsidRDefault="00C83014">
      <w:pPr>
        <w:numPr>
          <w:ilvl w:val="0"/>
          <w:numId w:val="14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éloigner</w:t>
      </w:r>
      <w:proofErr w:type="spellEnd"/>
      <w:r>
        <w:rPr>
          <w:rFonts w:ascii="Arial" w:hAnsi="Arial"/>
        </w:rPr>
        <w:t xml:space="preserve"> de votre agresseur, </w:t>
      </w:r>
    </w:p>
    <w:p w14:paraId="1620F5F7" w14:textId="77777777" w:rsidR="00BE34A9" w:rsidRDefault="00C83014">
      <w:pPr>
        <w:numPr>
          <w:ilvl w:val="0"/>
          <w:numId w:val="14"/>
        </w:num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faire examiner par un médecin, </w:t>
      </w:r>
    </w:p>
    <w:p w14:paraId="0988B7C3" w14:textId="77777777" w:rsidR="00BE34A9" w:rsidRDefault="00C83014">
      <w:pPr>
        <w:numPr>
          <w:ilvl w:val="0"/>
          <w:numId w:val="14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expliquer</w:t>
      </w:r>
      <w:proofErr w:type="spellEnd"/>
      <w:r>
        <w:rPr>
          <w:rFonts w:ascii="Arial" w:hAnsi="Arial"/>
        </w:rPr>
        <w:t xml:space="preserve"> que vous devez déposer une plainte, </w:t>
      </w:r>
    </w:p>
    <w:p w14:paraId="5CFE5BB3" w14:textId="77777777" w:rsidR="00BE34A9" w:rsidRDefault="00C83014">
      <w:pPr>
        <w:numPr>
          <w:ilvl w:val="0"/>
          <w:numId w:val="14"/>
        </w:num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mettre en relation avec des associations d’aide aux victimes de violences,</w:t>
      </w:r>
    </w:p>
    <w:p w14:paraId="2510D425" w14:textId="77777777" w:rsidR="00BE34A9" w:rsidRDefault="00C83014">
      <w:pPr>
        <w:numPr>
          <w:ilvl w:val="0"/>
          <w:numId w:val="14"/>
        </w:numPr>
        <w:rPr>
          <w:rFonts w:ascii="Arial" w:hAnsi="Arial"/>
        </w:rPr>
      </w:pP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un suivi avec un psychologue. </w:t>
      </w:r>
    </w:p>
    <w:p w14:paraId="11A75B6C" w14:textId="77777777" w:rsidR="00BE34A9" w:rsidRDefault="00C83014">
      <w:pPr>
        <w:rPr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</w:rPr>
        <w:t xml:space="preserve">Un psychologue écoute les personnes qui sont en souffrance. </w:t>
      </w:r>
    </w:p>
    <w:p w14:paraId="5C6AF8C1" w14:textId="77777777" w:rsidR="00BE34A9" w:rsidRDefault="00BE34A9">
      <w:pPr>
        <w:rPr>
          <w:rFonts w:ascii="Arial" w:hAnsi="Arial"/>
        </w:rPr>
      </w:pPr>
    </w:p>
    <w:p w14:paraId="0ED5D8A3" w14:textId="77777777" w:rsidR="00BE34A9" w:rsidRDefault="00C83014">
      <w:pPr>
        <w:rPr>
          <w:rFonts w:ascii="Arial" w:hAnsi="Arial"/>
        </w:rPr>
      </w:pPr>
      <w:r>
        <w:rPr>
          <w:rFonts w:ascii="Arial" w:hAnsi="Arial"/>
        </w:rPr>
        <w:t xml:space="preserve">Il est important de savoir que les directeurs et le personnel doivent : </w:t>
      </w:r>
    </w:p>
    <w:p w14:paraId="3CE4947F" w14:textId="77777777" w:rsidR="00BE34A9" w:rsidRDefault="00C83014">
      <w:pPr>
        <w:numPr>
          <w:ilvl w:val="0"/>
          <w:numId w:val="15"/>
        </w:numPr>
      </w:pPr>
      <w:proofErr w:type="gramStart"/>
      <w:r>
        <w:rPr>
          <w:rFonts w:ascii="Arial" w:hAnsi="Arial"/>
        </w:rPr>
        <w:t>accompagner</w:t>
      </w:r>
      <w:proofErr w:type="gramEnd"/>
      <w:r>
        <w:rPr>
          <w:rFonts w:ascii="Arial" w:hAnsi="Arial"/>
        </w:rPr>
        <w:t xml:space="preserve"> les victimes, les témoins et les personnes violentes,</w:t>
      </w:r>
    </w:p>
    <w:p w14:paraId="28219737" w14:textId="77777777" w:rsidR="00BE34A9" w:rsidRDefault="00C83014">
      <w:pPr>
        <w:numPr>
          <w:ilvl w:val="0"/>
          <w:numId w:val="15"/>
        </w:numPr>
      </w:pPr>
      <w:proofErr w:type="gramStart"/>
      <w:r>
        <w:rPr>
          <w:rFonts w:ascii="Arial" w:hAnsi="Arial"/>
        </w:rPr>
        <w:t>proposer</w:t>
      </w:r>
      <w:proofErr w:type="gramEnd"/>
      <w:r>
        <w:rPr>
          <w:rFonts w:ascii="Arial" w:hAnsi="Arial"/>
        </w:rPr>
        <w:t xml:space="preserve"> de voir un psychologue et un médecin. </w:t>
      </w:r>
    </w:p>
    <w:p w14:paraId="2BB2F2F9" w14:textId="77777777" w:rsidR="00BE34A9" w:rsidRDefault="00C83014">
      <w:pPr>
        <w:numPr>
          <w:ilvl w:val="0"/>
          <w:numId w:val="15"/>
        </w:numPr>
      </w:pPr>
      <w:proofErr w:type="gramStart"/>
      <w:r>
        <w:rPr>
          <w:rFonts w:ascii="Arial" w:hAnsi="Arial"/>
        </w:rPr>
        <w:t>proposer</w:t>
      </w:r>
      <w:proofErr w:type="gramEnd"/>
      <w:r>
        <w:rPr>
          <w:rFonts w:ascii="Arial" w:hAnsi="Arial"/>
        </w:rPr>
        <w:t xml:space="preserve"> au personnel de parler de ces violences avec une personne extérieure. </w:t>
      </w:r>
    </w:p>
    <w:sectPr w:rsidR="00BE34A9">
      <w:headerReference w:type="default" r:id="rId7"/>
      <w:footerReference w:type="default" r:id="rId8"/>
      <w:pgSz w:w="11906" w:h="16838"/>
      <w:pgMar w:top="1620" w:right="1134" w:bottom="1693" w:left="1134" w:header="15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A16D" w14:textId="77777777" w:rsidR="00162508" w:rsidRDefault="00162508">
      <w:r>
        <w:separator/>
      </w:r>
    </w:p>
  </w:endnote>
  <w:endnote w:type="continuationSeparator" w:id="0">
    <w:p w14:paraId="28D1DD4A" w14:textId="77777777" w:rsidR="00162508" w:rsidRDefault="0016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6614" w14:textId="3765563E" w:rsidR="00BE34A9" w:rsidRDefault="00C83014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>
      <w:rPr>
        <w:rFonts w:hint="eastAsia"/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rFonts w:hint="eastAsia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EF34" w14:textId="77777777" w:rsidR="00162508" w:rsidRDefault="00162508">
      <w:r>
        <w:separator/>
      </w:r>
    </w:p>
  </w:footnote>
  <w:footnote w:type="continuationSeparator" w:id="0">
    <w:p w14:paraId="73990536" w14:textId="77777777" w:rsidR="00162508" w:rsidRDefault="0016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0823" w14:textId="77777777" w:rsidR="00BE34A9" w:rsidRDefault="00BE34A9">
    <w:pPr>
      <w:jc w:val="center"/>
      <w:rPr>
        <w:b/>
        <w:bCs/>
        <w:color w:val="FF0000"/>
      </w:rPr>
    </w:pPr>
  </w:p>
  <w:p w14:paraId="1DA31550" w14:textId="77777777" w:rsidR="00BE34A9" w:rsidRDefault="00C83014">
    <w:pPr>
      <w:jc w:val="center"/>
    </w:pPr>
    <w:r>
      <w:rPr>
        <w:rFonts w:ascii="Arial" w:hAnsi="Arial"/>
        <w:b/>
        <w:bCs/>
        <w:sz w:val="28"/>
        <w:szCs w:val="28"/>
      </w:rPr>
      <w:t>Circulaire ministérielle du 5 juillet 2021</w:t>
    </w:r>
    <w:r>
      <w:rPr>
        <w:rFonts w:ascii="Arial" w:hAnsi="Arial"/>
        <w:b/>
        <w:bCs/>
        <w:color w:val="FF0000"/>
        <w:sz w:val="28"/>
        <w:szCs w:val="28"/>
      </w:rPr>
      <w:t xml:space="preserve">    </w:t>
    </w:r>
    <w:r>
      <w:rPr>
        <w:b/>
        <w:bCs/>
        <w:color w:val="FF0000"/>
      </w:rPr>
      <w:t xml:space="preserve">          </w:t>
    </w:r>
    <w:r>
      <w:rPr>
        <w:noProof/>
        <w:lang w:eastAsia="fr-FR" w:bidi="ar-SA"/>
      </w:rPr>
      <w:drawing>
        <wp:inline distT="0" distB="0" distL="0" distR="0" wp14:anchorId="46D9057F" wp14:editId="45F63DB2">
          <wp:extent cx="696595" cy="671195"/>
          <wp:effectExtent l="0" t="0" r="0" b="0"/>
          <wp:docPr id="1" name="Sigle FALC" descr="Logo certifiant que le document est rédigé en format FALC.&#10;Sur fond bleu un visage stylisé souriant surplombe un livre ouvert. A gauche sur la couverture blanche, une mains est représenté en bleu avec le pouce levé. A droite 5 épaisses ligne bleu son tracé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FALC" descr="Logo certifiant que le document est rédigé en format FALC.&#10;Sur fond bleu un visage stylisé souriant surplombe un livre ouvert. A gauche sur la couverture blanche, une mains est représenté en bleu avec le pouce levé. A droite 5 épaisses ligne bleu son tracé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" t="-88" r="-88" b="-88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8EE"/>
    <w:multiLevelType w:val="multilevel"/>
    <w:tmpl w:val="0EC64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204996"/>
    <w:multiLevelType w:val="multilevel"/>
    <w:tmpl w:val="663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0D288B"/>
    <w:multiLevelType w:val="multilevel"/>
    <w:tmpl w:val="15A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1C2A92"/>
    <w:multiLevelType w:val="multilevel"/>
    <w:tmpl w:val="B8A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C578DA"/>
    <w:multiLevelType w:val="multilevel"/>
    <w:tmpl w:val="3CD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931FC9"/>
    <w:multiLevelType w:val="multilevel"/>
    <w:tmpl w:val="41B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E2A718E"/>
    <w:multiLevelType w:val="multilevel"/>
    <w:tmpl w:val="4C30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07F60B0"/>
    <w:multiLevelType w:val="multilevel"/>
    <w:tmpl w:val="F06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DF108D"/>
    <w:multiLevelType w:val="multilevel"/>
    <w:tmpl w:val="58D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7B7322"/>
    <w:multiLevelType w:val="multilevel"/>
    <w:tmpl w:val="741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371588"/>
    <w:multiLevelType w:val="multilevel"/>
    <w:tmpl w:val="7A0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B44174B"/>
    <w:multiLevelType w:val="multilevel"/>
    <w:tmpl w:val="816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5E850D9"/>
    <w:multiLevelType w:val="multilevel"/>
    <w:tmpl w:val="B39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F31019C"/>
    <w:multiLevelType w:val="multilevel"/>
    <w:tmpl w:val="D63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3B044AA"/>
    <w:multiLevelType w:val="multilevel"/>
    <w:tmpl w:val="DFB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6E428CB"/>
    <w:multiLevelType w:val="multilevel"/>
    <w:tmpl w:val="514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8EF01D4"/>
    <w:multiLevelType w:val="multilevel"/>
    <w:tmpl w:val="B3C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AF664EF"/>
    <w:multiLevelType w:val="multilevel"/>
    <w:tmpl w:val="E1F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1647E0C"/>
    <w:multiLevelType w:val="multilevel"/>
    <w:tmpl w:val="C3E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51939BD"/>
    <w:multiLevelType w:val="multilevel"/>
    <w:tmpl w:val="9E5E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69627728">
    <w:abstractNumId w:val="7"/>
  </w:num>
  <w:num w:numId="2" w16cid:durableId="945767721">
    <w:abstractNumId w:val="18"/>
  </w:num>
  <w:num w:numId="3" w16cid:durableId="352609865">
    <w:abstractNumId w:val="9"/>
  </w:num>
  <w:num w:numId="4" w16cid:durableId="416023643">
    <w:abstractNumId w:val="4"/>
  </w:num>
  <w:num w:numId="5" w16cid:durableId="302081078">
    <w:abstractNumId w:val="13"/>
  </w:num>
  <w:num w:numId="6" w16cid:durableId="470751928">
    <w:abstractNumId w:val="1"/>
  </w:num>
  <w:num w:numId="7" w16cid:durableId="947272427">
    <w:abstractNumId w:val="14"/>
  </w:num>
  <w:num w:numId="8" w16cid:durableId="1482576688">
    <w:abstractNumId w:val="16"/>
  </w:num>
  <w:num w:numId="9" w16cid:durableId="184561254">
    <w:abstractNumId w:val="8"/>
  </w:num>
  <w:num w:numId="10" w16cid:durableId="913510805">
    <w:abstractNumId w:val="3"/>
  </w:num>
  <w:num w:numId="11" w16cid:durableId="640162116">
    <w:abstractNumId w:val="6"/>
  </w:num>
  <w:num w:numId="12" w16cid:durableId="2018650577">
    <w:abstractNumId w:val="11"/>
  </w:num>
  <w:num w:numId="13" w16cid:durableId="1308434670">
    <w:abstractNumId w:val="12"/>
  </w:num>
  <w:num w:numId="14" w16cid:durableId="484010475">
    <w:abstractNumId w:val="2"/>
  </w:num>
  <w:num w:numId="15" w16cid:durableId="1752850504">
    <w:abstractNumId w:val="15"/>
  </w:num>
  <w:num w:numId="16" w16cid:durableId="2007661747">
    <w:abstractNumId w:val="19"/>
  </w:num>
  <w:num w:numId="17" w16cid:durableId="1644307603">
    <w:abstractNumId w:val="17"/>
  </w:num>
  <w:num w:numId="18" w16cid:durableId="1871144678">
    <w:abstractNumId w:val="10"/>
  </w:num>
  <w:num w:numId="19" w16cid:durableId="1983122459">
    <w:abstractNumId w:val="5"/>
  </w:num>
  <w:num w:numId="20" w16cid:durableId="139534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9"/>
    <w:rsid w:val="00162508"/>
    <w:rsid w:val="001D016E"/>
    <w:rsid w:val="00262CD8"/>
    <w:rsid w:val="005C32A0"/>
    <w:rsid w:val="006B55C2"/>
    <w:rsid w:val="008C65D5"/>
    <w:rsid w:val="0091396F"/>
    <w:rsid w:val="00980FC2"/>
    <w:rsid w:val="00BE34A9"/>
    <w:rsid w:val="00BF4C9D"/>
    <w:rsid w:val="00C83014"/>
    <w:rsid w:val="00D07E04"/>
    <w:rsid w:val="00E103C7"/>
    <w:rsid w:val="00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BB4C"/>
  <w15:docId w15:val="{30AB8CED-0E3A-464A-9E83-E57AF54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  <w:style w:type="paragraph" w:styleId="En-tte">
    <w:name w:val="header"/>
    <w:basedOn w:val="En-tteetpieddepage"/>
  </w:style>
  <w:style w:type="paragraph" w:styleId="Rvision">
    <w:name w:val="Revision"/>
    <w:hidden/>
    <w:uiPriority w:val="99"/>
    <w:semiHidden/>
    <w:rsid w:val="00980FC2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Laurent</dc:creator>
  <dc:description/>
  <cp:lastModifiedBy>Benjamin Laurent</cp:lastModifiedBy>
  <cp:revision>5</cp:revision>
  <cp:lastPrinted>2024-03-19T15:05:00Z</cp:lastPrinted>
  <dcterms:created xsi:type="dcterms:W3CDTF">2024-03-15T17:37:00Z</dcterms:created>
  <dcterms:modified xsi:type="dcterms:W3CDTF">2024-03-19T15:06:00Z</dcterms:modified>
  <dc:language>fr-FR</dc:language>
</cp:coreProperties>
</file>